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20" w:rsidRPr="00DA7F20" w:rsidRDefault="00DA7F20" w:rsidP="00DA7F20">
      <w:pPr>
        <w:spacing w:after="150" w:line="240" w:lineRule="auto"/>
        <w:rPr>
          <w:rFonts w:ascii="Times New Roman" w:eastAsia="Times New Roman" w:hAnsi="Times New Roman" w:cs="Times New Roman"/>
          <w:color w:val="848484"/>
          <w:sz w:val="21"/>
          <w:szCs w:val="21"/>
          <w:lang w:eastAsia="ru-RU"/>
        </w:rPr>
      </w:pPr>
      <w:r w:rsidRPr="00DA7F20">
        <w:rPr>
          <w:rFonts w:ascii="Times New Roman" w:eastAsia="Times New Roman" w:hAnsi="Times New Roman" w:cs="Times New Roman"/>
          <w:color w:val="848484"/>
          <w:sz w:val="21"/>
          <w:szCs w:val="21"/>
          <w:lang w:eastAsia="ru-RU"/>
        </w:rPr>
        <w:t>2017 году</w:t>
      </w:r>
    </w:p>
    <w:p w:rsidR="00DA7F20" w:rsidRPr="00DA7F20" w:rsidRDefault="00DA7F20" w:rsidP="00DA7F20">
      <w:pPr>
        <w:pBdr>
          <w:bottom w:val="single" w:sz="6" w:space="2" w:color="A0A0A0"/>
        </w:pBd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DA7F20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4. Основные цели и виды деятельности Клубного учреждения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4.1. Клубное учреждение создается в целях удовлетворения общественных потребностей в сохранении и развитии народной традиционной культуры, поддержки любительского художественного </w:t>
      </w:r>
      <w:bookmarkStart w:id="0" w:name="a5a29"/>
      <w:bookmarkEnd w:id="0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творчества, другой самодеятельной творческой инициативы и социально - культурной активности населения, организации его досуга и отдыха.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Основными видами деятельности Клубного учреждения </w:t>
      </w:r>
      <w:bookmarkStart w:id="1" w:name="10b1d"/>
      <w:bookmarkEnd w:id="1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являются: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создание и организация работы коллективов, студий и кружков любительского художественного творчества, народных театров, филармоний, музеев, любительских объединений и клубов по культурно </w:t>
      </w:r>
      <w:bookmarkStart w:id="2" w:name="402a6"/>
      <w:bookmarkEnd w:id="2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познавательным, </w:t>
      </w:r>
      <w:proofErr w:type="spellStart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историко</w:t>
      </w:r>
      <w:proofErr w:type="spellEnd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краеведческим, научно - техническим, </w:t>
      </w:r>
      <w:proofErr w:type="spellStart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природно</w:t>
      </w:r>
      <w:proofErr w:type="spellEnd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экологическим, культурно - бытовым, </w:t>
      </w:r>
      <w:proofErr w:type="spellStart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коллекционно</w:t>
      </w:r>
      <w:proofErr w:type="spellEnd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собирательским и иным интересам, других клубных формирований;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организация и проведение фестивалей, смотров, конкурсов, </w:t>
      </w:r>
      <w:bookmarkStart w:id="3" w:name="6561a"/>
      <w:bookmarkEnd w:id="3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выставок и других форм показа результатов творческой деятельности клубных формирований;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проведение спектаклей, концертов, других театрально - зрелищных и выставочных мероприятий, в том числе с участием </w:t>
      </w:r>
      <w:bookmarkStart w:id="4" w:name="d57af"/>
      <w:bookmarkEnd w:id="4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профессиональных коллективов, исполнителей и авторов;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демонстрация кинофильмов и видеопрограмм;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организация работы разнообразных консультаций и лекториев, народных университетов, школ и курсов прикладных знаний и навыков, </w:t>
      </w:r>
      <w:bookmarkStart w:id="5" w:name="f810c"/>
      <w:bookmarkEnd w:id="5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проведение массовых театрализованных праздников и представлений, народных гуляний, обрядов и ритуалов в соответствии </w:t>
      </w:r>
      <w:bookmarkStart w:id="6" w:name="a5b29"/>
      <w:bookmarkEnd w:id="6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региональными и местными обычаями и традициями;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организация досуга различных групп населения, в том числе проведение вечеров отдыха и танцев, дискотек, молодежных балов, </w:t>
      </w:r>
      <w:bookmarkStart w:id="7" w:name="b9b7c"/>
      <w:bookmarkEnd w:id="7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карнавалов, детских утренников, игровых и других культурно - развлекательных программ;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создание благоприятных условий для неформального общения посетителей Клубного учреждения (организация работы различного рода клубных гостиных, салонов, кафе, уголков живой природы, </w:t>
      </w:r>
      <w:bookmarkStart w:id="8" w:name="b4b5b"/>
      <w:bookmarkEnd w:id="8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игротек, читальных залов и т.п.);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организация в установленном порядке работы спортивно - оздоровительных клубов и секций, групп туризма и здоровья, проведение спортивных выступлений, </w:t>
      </w:r>
      <w:proofErr w:type="spellStart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физкультурно</w:t>
      </w:r>
      <w:proofErr w:type="spellEnd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массовых </w:t>
      </w:r>
      <w:bookmarkStart w:id="9" w:name="0be8f"/>
      <w:bookmarkEnd w:id="9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соревнований, иных спортивных, </w:t>
      </w:r>
      <w:proofErr w:type="spellStart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физкультурно</w:t>
      </w:r>
      <w:proofErr w:type="spellEnd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оздоровительных и туристских программ;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предоставление в рамках возможностей Клубного учреждения разнообразных платных услуг социально - культурного характера </w:t>
      </w:r>
      <w:bookmarkStart w:id="10" w:name="71bc1"/>
      <w:bookmarkEnd w:id="10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населению с учетом его запросов и потребностей;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оказание по социально - творческим заказам, другим договорам с юридическими и физическими лицами консультативной, методической и организационно - творческой помощи в подготовке и проведении </w:t>
      </w:r>
      <w:bookmarkStart w:id="11" w:name="1a245"/>
      <w:bookmarkEnd w:id="11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различных культурно - досуговых мероприятий, а также предоставление сопутствующих услуг: прокат музыкальных инструментов, реквизита, продажа репертуарно - методических </w:t>
      </w:r>
      <w:bookmarkStart w:id="12" w:name="fdcf3"/>
      <w:bookmarkEnd w:id="12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материалов и т.п.;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осуществление других видов культурно - творческой, культурно - познавательной, досуговой и иной деятельности, соответствующей основным принципам и целям Клубного учреждения.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4.3. Клубное учреждение в соответствии с законодательством </w:t>
      </w:r>
      <w:bookmarkStart w:id="13" w:name="a55e6"/>
      <w:bookmarkEnd w:id="13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Российской Федерации вправе осуществлять предпринимательскую деятельность лишь постольку, поскольку это служит достижению целей, ради которых оно создано, и отвечающую этим целям.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4.4. К предпринимательской деятельности Клубного учреждения </w:t>
      </w:r>
      <w:bookmarkStart w:id="14" w:name="e76cd"/>
      <w:bookmarkEnd w:id="14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относится следующая деятельность: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торговля покупными товарами, оборудованием;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оказание посреднических услуг;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долевое участие в деятельности коммерческих предприятий, </w:t>
      </w:r>
      <w:bookmarkStart w:id="15" w:name="6086a"/>
      <w:bookmarkEnd w:id="15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учреждений и организаций;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- приобретение акций, облигаций, иных ценных бумаг и получение доходов (дивидендов, процентов) по ним;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осуществление приносящей доход, не предусмотренной уставом деятельности (работ, услуг), соответствующей целям создания </w:t>
      </w:r>
      <w:bookmarkStart w:id="16" w:name="24c55"/>
      <w:bookmarkEnd w:id="16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Клубного учреждения.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Деятельность Клубного учреждения по реализации предусмотренных уставом производимой продукции, работ и услуг относится к предпринимательской лишь в той части, в которой получаемый от этой </w:t>
      </w:r>
      <w:bookmarkStart w:id="17" w:name="c4961"/>
      <w:bookmarkEnd w:id="17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деятельности доход не инвестируется непосредственно в данном Клубном учреждении на нужды обеспечения, развития и совершенствования основной уставной деятельности.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Платные формы культурной деятельности Клубного учреждения не </w:t>
      </w:r>
      <w:bookmarkStart w:id="18" w:name="02a0f"/>
      <w:bookmarkEnd w:id="18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рассматриваются как предпринимательские, если доход от них полностью идет на его развитие и совершенствование. </w:t>
      </w:r>
    </w:p>
    <w:p w:rsidR="00DA7F20" w:rsidRPr="00DA7F20" w:rsidRDefault="00DA7F20" w:rsidP="00DA7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Учредитель или орган, зарегистрировавший Клубное учреждение, вправе приостановить его предпринимательскую деятельность, если </w:t>
      </w:r>
      <w:bookmarkStart w:id="19" w:name="94b7a"/>
      <w:bookmarkEnd w:id="19"/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она наносит ущерб уставной деятельности, до решения суда по этому вопросу. </w:t>
      </w:r>
    </w:p>
    <w:p w:rsidR="00DA7F20" w:rsidRPr="00DA7F20" w:rsidRDefault="00DA7F20" w:rsidP="00DA7F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pict/>
      </w: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pict/>
      </w: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pict/>
      </w:r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pict/>
      </w:r>
    </w:p>
    <w:p w:rsidR="00DA7F20" w:rsidRPr="00DA7F20" w:rsidRDefault="00DA7F20" w:rsidP="00DA7F20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" w:tgtFrame="_blank" w:history="1">
        <w:proofErr w:type="spellStart"/>
        <w:r w:rsidRPr="00DA7F20">
          <w:rPr>
            <w:rFonts w:ascii="Times New Roman" w:eastAsia="Times New Roman" w:hAnsi="Times New Roman" w:cs="Times New Roman"/>
            <w:color w:val="257DC7"/>
            <w:sz w:val="18"/>
            <w:szCs w:val="18"/>
            <w:u w:val="single"/>
            <w:lang w:eastAsia="ru-RU"/>
          </w:rPr>
          <w:t>Яндекс.Директ</w:t>
        </w:r>
        <w:proofErr w:type="spellEnd"/>
      </w:hyperlink>
      <w:r w:rsidRPr="00DA7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A7F20" w:rsidRPr="00DA7F20" w:rsidTr="00DA7F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F20" w:rsidRPr="00DA7F20" w:rsidRDefault="00DA7F20" w:rsidP="00DA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DA7F20">
                <w:rPr>
                  <w:rFonts w:ascii="Times New Roman" w:eastAsia="Times New Roman" w:hAnsi="Times New Roman" w:cs="Times New Roman"/>
                  <w:b/>
                  <w:bCs/>
                  <w:color w:val="257DC7"/>
                  <w:sz w:val="24"/>
                  <w:szCs w:val="24"/>
                  <w:u w:val="single"/>
                  <w:lang w:eastAsia="ru-RU"/>
                </w:rPr>
                <w:t>Код ОКВЭД</w:t>
              </w:r>
              <w:r w:rsidRPr="00DA7F20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  <w:lang w:eastAsia="ru-RU"/>
                </w:rPr>
                <w:t xml:space="preserve"> для </w:t>
              </w:r>
              <w:proofErr w:type="spellStart"/>
              <w:r w:rsidRPr="00DA7F20">
                <w:rPr>
                  <w:rFonts w:ascii="Times New Roman" w:eastAsia="Times New Roman" w:hAnsi="Times New Roman" w:cs="Times New Roman"/>
                  <w:b/>
                  <w:bCs/>
                  <w:color w:val="257DC7"/>
                  <w:sz w:val="24"/>
                  <w:szCs w:val="24"/>
                  <w:u w:val="single"/>
                  <w:lang w:eastAsia="ru-RU"/>
                </w:rPr>
                <w:t>ИП</w:t>
              </w:r>
            </w:hyperlink>
            <w:r w:rsidRPr="00D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  <w:proofErr w:type="spellEnd"/>
            <w:r w:rsidRPr="00D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онлайн-сервис для регистрации </w:t>
            </w:r>
            <w:r w:rsidRPr="00D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</w:t>
            </w:r>
            <w:r w:rsidRPr="00D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Пошаговая </w:t>
            </w:r>
            <w:proofErr w:type="spellStart"/>
            <w:r w:rsidRPr="00D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инструкция.</w:t>
            </w:r>
            <w:hyperlink r:id="rId6" w:tgtFrame="_blank" w:history="1">
              <w:r w:rsidRPr="00DA7F20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  <w:lang w:eastAsia="ru-RU"/>
                </w:rPr>
                <w:t>moedelo.org</w:t>
              </w:r>
            </w:hyperlink>
            <w:r w:rsidRPr="00D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×Скрыть</w:t>
            </w:r>
            <w:proofErr w:type="spellEnd"/>
            <w:r w:rsidRPr="00D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объявление</w:t>
            </w:r>
          </w:p>
        </w:tc>
      </w:tr>
    </w:tbl>
    <w:p w:rsidR="004E6110" w:rsidRDefault="004E6110">
      <w:bookmarkStart w:id="20" w:name="_GoBack"/>
      <w:bookmarkEnd w:id="20"/>
    </w:p>
    <w:sectPr w:rsidR="004E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20"/>
    <w:rsid w:val="00425420"/>
    <w:rsid w:val="004E6110"/>
    <w:rsid w:val="00D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09017-CD66-4B09-9CC0-7A94123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7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95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556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37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4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386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98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61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.yandex.ru/count/0LK4MZatUdG40000Zhsyduq5XPYI79K2cm5kGxS2Am4u0OYzv3AG0ucp7jM_0PX8dhC40004dQ3lKWIwz-r4Sg3Ir7W3fZYAjYAe6WVSkXcRu0YzkQwF90Qg0QMjnPi9lAhFZmdT0TwG9FIHlxBSTWoFk6zbg0cVk0Q4OGEJGPavGeoRznYsc7q7jP1P1g2HDrclc_SOivYk5hIGMGRPa0kGsf2V99IP2o2dchi2gB10MNC7fC00000J0QmIhlL-mXamRZLI0R2mg1fS1B41ig3G00BvzNx26J1kDL81kQ3lKWIx_D7A5oj6YfG5mV__________3yBzTN5hmg7260t5Zm_I0TC4xW7R-ZENt1ZxzcK1tq7iG-MGyYljWoZrqMEymbP-0lRLxZUdGhnKzv0O5VYWe4u2V2K0?test-tag=303472033412097&amp;stat-id=1073741890&amp;" TargetMode="External"/><Relationship Id="rId5" Type="http://schemas.openxmlformats.org/officeDocument/2006/relationships/hyperlink" Target="https://an.yandex.ru/count/0LK4MZatUdG40000Zhsyduq5XPYI79K2cm5kGxS2Am4u0OYzv3AG0ucp7jM_0PX8dhC40004dQ3lKWIwz-r4Sg3Ir7W3fZYAjYAe6WVSkXcRu0YzkQwF90Qg0QMjnPi9lAhFZmdT0TwG9FIHlxBSTWoFk6zbg0cVk0Q4OGEJGPavGeoRznYsc7q7jP1P1g2HDrclc_SOivYk5hIGMGRPa0kGsf2V99IP2o2dchi2gB10MNC7fC00000J0QmIhlL-mXamRZLI0R2mg1fS1B41ig3G00BvzNx26J1kDL81kQ3lKWIx_D7A5oj6YfG5mV__________3yBzTN5hmg7260t5Zm_I0TC4xW7R-ZENt1ZxzcK1tq7iG-MGyYljWoZrqMEymbP-0lRLxZUdGhnKzv0O5VYWe4u2V2K0?test-tag=303472033412097&amp;stat-id=1073741890&amp;" TargetMode="External"/><Relationship Id="rId4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2017-03-28T06:00:00Z</dcterms:created>
  <dcterms:modified xsi:type="dcterms:W3CDTF">2017-03-28T06:01:00Z</dcterms:modified>
</cp:coreProperties>
</file>